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rPr>
          <w:rFonts w:ascii="Arial" w:cs="Arial" w:eastAsia="Arial" w:hAnsi="Arial"/>
          <w:b w:val="1"/>
          <w:color w:val="ff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smallCaps w:val="1"/>
          <w:color w:val="ff0000"/>
          <w:rtl w:val="0"/>
        </w:rPr>
        <w:t xml:space="preserve">NOME COMPLETO EM CAIXA ALTA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left" w:leader="none" w:pos="180"/>
        </w:tabs>
        <w:spacing w:after="560" w:before="0" w:line="240" w:lineRule="auto"/>
        <w:ind w:left="0" w:right="18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-397746</wp:posOffset>
            </wp:positionH>
            <wp:positionV relativeFrom="paragraph">
              <wp:posOffset>165072</wp:posOffset>
            </wp:positionV>
            <wp:extent cx="6192028" cy="24033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2028" cy="2403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560" w:before="0" w:line="240" w:lineRule="auto"/>
        <w:ind w:left="1800" w:right="180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8640"/>
        </w:tabs>
        <w:jc w:val="center"/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5"/>
        <w:spacing w:after="0" w:before="0" w:lineRule="auto"/>
        <w:jc w:val="center"/>
        <w:rPr>
          <w:rFonts w:ascii="Arial" w:cs="Arial" w:eastAsia="Arial" w:hAnsi="Arial"/>
          <w:i w:val="0"/>
          <w:sz w:val="36"/>
          <w:szCs w:val="36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5"/>
        <w:spacing w:after="0" w:before="0" w:lineRule="auto"/>
        <w:jc w:val="center"/>
        <w:rPr>
          <w:rFonts w:ascii="Arial" w:cs="Arial" w:eastAsia="Arial" w:hAnsi="Arial"/>
          <w:i w:val="0"/>
          <w:color w:val="ff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color w:val="ff0000"/>
          <w:sz w:val="32"/>
          <w:szCs w:val="32"/>
          <w:rtl w:val="0"/>
        </w:rPr>
        <w:t xml:space="preserve">TÍTULO DO MANUAL – </w:t>
      </w: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E-BOOK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40" w:right="-732" w:firstLine="0"/>
        <w:jc w:val="center"/>
        <w:rPr>
          <w:rFonts w:ascii="Garamond" w:cs="Garamond" w:eastAsia="Garamond" w:hAnsi="Garamond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420"/>
        </w:tabs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sz w:val="36"/>
          <w:szCs w:val="36"/>
          <w:rtl w:val="0"/>
        </w:rPr>
        <w:tab/>
      </w:r>
    </w:p>
    <w:p w:rsidR="00000000" w:rsidDel="00000000" w:rsidP="00000000" w:rsidRDefault="00000000" w:rsidRPr="00000000" w14:paraId="00000013">
      <w:pPr>
        <w:tabs>
          <w:tab w:val="right" w:leader="none" w:pos="8640"/>
        </w:tabs>
        <w:jc w:val="center"/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8640"/>
        </w:tabs>
        <w:jc w:val="center"/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-342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-342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58" w:right="-34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apresentado ao Comitê de Ética em Pesquisa do Centro Universitário da Fundação Hermínio Ometto - FHO, como parte da integrante da avaliação do Programa de Pós-graduação em Odontologia – Área de Concentração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(Ortodontia ou Clínica Integrada)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8640"/>
        </w:tabs>
        <w:ind w:left="3960" w:right="-342" w:firstLine="0"/>
        <w:jc w:val="both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8640"/>
        </w:tabs>
        <w:ind w:left="3960" w:right="-34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8640"/>
        </w:tabs>
        <w:ind w:right="-34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8640"/>
        </w:tabs>
        <w:ind w:left="3960" w:right="-342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ORIENTADOR(A): Prof (a).  Dr (a).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ARARAS/SP</w:t>
      </w:r>
    </w:p>
    <w:p w:rsidR="00000000" w:rsidDel="00000000" w:rsidP="00000000" w:rsidRDefault="00000000" w:rsidRPr="00000000" w14:paraId="00000020">
      <w:pPr>
        <w:pStyle w:val="Heading4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Mês/ANO</w:t>
      </w:r>
      <w:r w:rsidDel="00000000" w:rsidR="00000000" w:rsidRPr="00000000">
        <w:rPr>
          <w:b w:val="0"/>
          <w:sz w:val="20"/>
          <w:szCs w:val="20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1- Resumo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Parágrafo único.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 50 a 200 palavras e não exceder 20 linhas.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Deve conter uma descrição concisa que contenha: objetivo do manual, indicação do manual (ortodontia, odontologia), descrição técnica do processo e/ou procedimento clínico (a sequência clínica resumida), aplicação do processo e/ou procedimento clínico, adequada determinação e observação específica do processo e/ou procedimento clínico.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2- Introdução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Oferece informações sobre o assunto que é tratado no manual, sua relevância e seu diferencial. Indica aspectos básicos da instrução, protocolo, processo ou procedimento, de modo que, à sua leitura, tem-se uma ideia geral do conteúdo do texto completo.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É necessário também contextualizar o conhecimento detalhado pré-existente da instrução, protocolo, processo ou procedimento clínico.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Contextualizar sobre os passos corretos da instrução, protocolo, processo ou procedimento clínico já existentes e destacar o que o seu Manual propõe de novo e/ou facilidade. 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3- Justificativa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Resumidamente devem-se expor as razões de ordem teórica e as de ordem prática/clínica que caracterizam a importância da realização desse manual, enfocando sua importância clínica, científica ou acadêmica.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4- Objetivo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Os objetivos devem ser expressos de forma clara e concisa, indicando as contribuições que o manual pretende atingir, com os verbos no infinitivo, indicando uma ação intelectual. 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5- Manual (Instrução, protocolo, processo ou procedimento Clínico)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42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5.1 Campo da aplicação e Público-alvo</w:t>
      </w:r>
    </w:p>
    <w:p w:rsidR="00000000" w:rsidDel="00000000" w:rsidP="00000000" w:rsidRDefault="00000000" w:rsidRPr="00000000" w14:paraId="00000035">
      <w:pPr>
        <w:spacing w:line="360" w:lineRule="auto"/>
        <w:ind w:left="42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5.2 Atual estado da Instrução/Protocolo/Processo/Procedimento Clínico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(Referencial teórico)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426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5.3 Diferencial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 Manual - E-book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firstLine="426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5.4 Passo a Passo da Descrição da Instrução / Protocolo / Processo / Procedimento Clínico  </w:t>
      </w:r>
    </w:p>
    <w:p w:rsidR="00000000" w:rsidDel="00000000" w:rsidP="00000000" w:rsidRDefault="00000000" w:rsidRPr="00000000" w14:paraId="0000003A">
      <w:pPr>
        <w:spacing w:line="360" w:lineRule="auto"/>
        <w:ind w:left="426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(a sequência clínica detalhada somente com imagens ou figuras inéditas)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6- Considerações Gerais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(aplicação da instrução, protocolo, processo ou procedimento clínico, adequada determinação e observação específica do processo e/ou procedimento clínico, limitações na aplicação do processo e/ou procedimento clínico).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7- Cronograma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As etapas variadas que fazem parte do desenvolvimento do manual devem estar devidamente distribuídas no tempo, através da elaboração de um cronograma que inclui as tarefas e os meses do ano. Exemplo: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96.999999999998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857"/>
        <w:gridCol w:w="651"/>
        <w:gridCol w:w="655"/>
        <w:gridCol w:w="655"/>
        <w:gridCol w:w="655"/>
        <w:gridCol w:w="654"/>
        <w:gridCol w:w="654"/>
        <w:gridCol w:w="654"/>
        <w:gridCol w:w="654"/>
        <w:gridCol w:w="654"/>
        <w:gridCol w:w="654"/>
        <w:tblGridChange w:id="0">
          <w:tblGrid>
            <w:gridCol w:w="1857"/>
            <w:gridCol w:w="651"/>
            <w:gridCol w:w="655"/>
            <w:gridCol w:w="655"/>
            <w:gridCol w:w="655"/>
            <w:gridCol w:w="654"/>
            <w:gridCol w:w="654"/>
            <w:gridCol w:w="654"/>
            <w:gridCol w:w="654"/>
            <w:gridCol w:w="654"/>
            <w:gridCol w:w="6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 XXXX – Mês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Levantamento Bibliográfico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Busca do Estado da Arte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Elaboração do projeto de pesquisa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Pré-qualificação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Encaminhamento ao CEP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Diagramação-Template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Defesa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Solicitação do ISBN na Câmara Brasileira do Livro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(Bibliotecária FHO)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9- Descrição Orçamentária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Há a necessidade de explicitar neste campo uma listagem com o orçamento discriminando todos os gastos envolvidos na execução da pesquisa, incluindo os responsáveis pelo custeio das despesas envolvidas.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9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1701"/>
        <w:tblGridChange w:id="0">
          <w:tblGrid>
            <w:gridCol w:w="4219"/>
            <w:gridCol w:w="17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Diagramador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Revisão ortográfica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Emissão de ISBN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Desenhos - Imagens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</w:t>
            </w:r>
          </w:p>
        </w:tc>
      </w:tr>
    </w:tbl>
    <w:p w:rsidR="00000000" w:rsidDel="00000000" w:rsidP="00000000" w:rsidRDefault="00000000" w:rsidRPr="00000000" w14:paraId="000000CD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10- Referências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(Vancouver)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As referências devem ser apresentadas em ordem alfabética.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1" w:sz="8" w:val="single"/>
          <w:between w:space="0" w:sz="0" w:val="nil"/>
        </w:pBdr>
        <w:shd w:fill="auto" w:val="clear"/>
        <w:tabs>
          <w:tab w:val="left" w:leader="none" w:pos="8787"/>
        </w:tabs>
        <w:spacing w:after="0" w:before="0" w:line="360" w:lineRule="auto"/>
        <w:ind w:left="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Autor(es) do artigo.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Título do artigo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Título do periódico abreviado. Data de publicação; volume (número): página inicial-final do artigo.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Exemplo:</w:t>
      </w:r>
      <w:r w:rsidDel="00000000" w:rsidR="00000000" w:rsidRPr="00000000">
        <w:rPr>
          <w:rFonts w:ascii="Arial" w:cs="Arial" w:eastAsia="Arial" w:hAnsi="Arial"/>
          <w:rtl w:val="0"/>
        </w:rPr>
        <w:t xml:space="preserve"> Petitti DB, Crooks VC, Buckwalter JG, Chiu V. Blood pressure levels before dementia. Arch Neurol. 2005 Jan;62(1):112-6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11- Currículo Lattes: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Endereço do Currículo Lattes do Orientador e Orientando.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 Currículo Lattes é obrigatório para aluno de Pós-Graduação.</w:t>
      </w:r>
    </w:p>
    <w:p w:rsidR="00000000" w:rsidDel="00000000" w:rsidP="00000000" w:rsidRDefault="00000000" w:rsidRPr="00000000" w14:paraId="000000D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12- Anexos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Busca do Estado da Arte </w:t>
      </w:r>
    </w:p>
    <w:p w:rsidR="00000000" w:rsidDel="00000000" w:rsidP="00000000" w:rsidRDefault="00000000" w:rsidRPr="00000000" w14:paraId="000000DA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II.   Lista de autores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